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color w:val="0000ff"/>
          <w:sz w:val="32"/>
          <w:szCs w:val="32"/>
        </w:rPr>
      </w:pPr>
      <w:r w:rsidDel="00000000" w:rsidR="00000000" w:rsidRPr="00000000">
        <w:rPr/>
        <w:drawing>
          <wp:anchor allowOverlap="1" behindDoc="0" distB="57785" distT="57785" distL="57785" distR="57785" hidden="0" layoutInCell="1" locked="0" relativeHeight="0" simplePos="0">
            <wp:simplePos x="0" y="0"/>
            <wp:positionH relativeFrom="margin">
              <wp:posOffset>-140334</wp:posOffset>
            </wp:positionH>
            <wp:positionV relativeFrom="margin">
              <wp:posOffset>-57784</wp:posOffset>
            </wp:positionV>
            <wp:extent cx="1191895" cy="1200150"/>
            <wp:effectExtent b="0" l="0" r="0" t="0"/>
            <wp:wrapSquare wrapText="bothSides" distB="57785" distT="57785" distL="57785" distR="57785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-388" l="0" r="0" t="-388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200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color w:val="0000ff"/>
          <w:sz w:val="32"/>
          <w:szCs w:val="32"/>
        </w:rPr>
      </w:pPr>
      <w:r w:rsidDel="00000000" w:rsidR="00000000" w:rsidRPr="00000000">
        <w:rPr>
          <w:color w:val="0000ff"/>
          <w:sz w:val="32"/>
          <w:szCs w:val="32"/>
          <w:rtl w:val="0"/>
        </w:rPr>
        <w:t xml:space="preserve">FREDERIKSBORG HESTEAVLSFORENINGEN</w:t>
      </w:r>
    </w:p>
    <w:p w:rsidR="00000000" w:rsidDel="00000000" w:rsidP="00000000" w:rsidRDefault="00000000" w:rsidRPr="00000000" w14:paraId="00000003">
      <w:pPr>
        <w:pageBreakBefore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left"/>
        <w:rPr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left"/>
        <w:rPr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jc w:val="left"/>
        <w:rPr>
          <w:color w:val="0000ff"/>
          <w:sz w:val="32"/>
          <w:szCs w:val="32"/>
          <w:u w:val="single"/>
        </w:rPr>
      </w:pPr>
      <w:r w:rsidDel="00000000" w:rsidR="00000000" w:rsidRPr="00000000">
        <w:rPr>
          <w:color w:val="0000ff"/>
          <w:sz w:val="32"/>
          <w:szCs w:val="32"/>
          <w:rtl w:val="0"/>
        </w:rPr>
        <w:t xml:space="preserve">                 </w:t>
      </w:r>
      <w:r w:rsidDel="00000000" w:rsidR="00000000" w:rsidRPr="00000000">
        <w:rPr>
          <w:color w:val="0000ff"/>
          <w:sz w:val="32"/>
          <w:szCs w:val="32"/>
          <w:u w:val="single"/>
          <w:rtl w:val="0"/>
        </w:rPr>
        <w:t xml:space="preserve">Hingsteliste på FHF.dk</w:t>
      </w:r>
    </w:p>
    <w:p w:rsidR="00000000" w:rsidDel="00000000" w:rsidP="00000000" w:rsidRDefault="00000000" w:rsidRPr="00000000" w14:paraId="00000006">
      <w:pPr>
        <w:pageBreakBefore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0"/>
        <w:gridCol w:w="6420"/>
        <w:tblGridChange w:id="0">
          <w:tblGrid>
            <w:gridCol w:w="2610"/>
            <w:gridCol w:w="6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color w:val="0000ff"/>
                <w:sz w:val="28"/>
                <w:szCs w:val="28"/>
                <w:rtl w:val="0"/>
              </w:rPr>
              <w:t xml:space="preserve">Registreret hos: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color w:val="0000ff"/>
                <w:sz w:val="28"/>
                <w:szCs w:val="28"/>
                <w:rtl w:val="0"/>
              </w:rPr>
              <w:t xml:space="preserve">Navn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color w:val="0000ff"/>
                <w:sz w:val="28"/>
                <w:szCs w:val="28"/>
                <w:rtl w:val="0"/>
              </w:rPr>
              <w:t xml:space="preserve">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color w:val="0000ff"/>
                <w:sz w:val="28"/>
                <w:szCs w:val="28"/>
                <w:rtl w:val="0"/>
              </w:rPr>
              <w:t xml:space="preserve">Adresse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color w:val="0000ff"/>
                <w:sz w:val="28"/>
                <w:szCs w:val="28"/>
                <w:rtl w:val="0"/>
              </w:rPr>
              <w:t xml:space="preserve">Postnr. og 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color w:val="0000ff"/>
                <w:sz w:val="28"/>
                <w:szCs w:val="28"/>
                <w:rtl w:val="0"/>
              </w:rPr>
              <w:t xml:space="preserve">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color w:val="0000ff"/>
                <w:sz w:val="28"/>
                <w:szCs w:val="28"/>
                <w:rtl w:val="0"/>
              </w:rPr>
              <w:t xml:space="preserve">Telefon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color w:val="0000ff"/>
                <w:sz w:val="28"/>
                <w:szCs w:val="28"/>
                <w:rtl w:val="0"/>
              </w:rPr>
              <w:t xml:space="preserve">Født hos: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color w:val="0000ff"/>
                <w:sz w:val="28"/>
                <w:szCs w:val="28"/>
                <w:rtl w:val="0"/>
              </w:rPr>
              <w:t xml:space="preserve">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color w:val="0000ff"/>
                <w:sz w:val="28"/>
                <w:szCs w:val="28"/>
                <w:rtl w:val="0"/>
              </w:rPr>
              <w:t xml:space="preserve">Fødselsdato: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color w:val="0000ff"/>
                <w:sz w:val="28"/>
                <w:szCs w:val="28"/>
                <w:rtl w:val="0"/>
              </w:rPr>
              <w:t xml:space="preserve">Stambogsnr.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color w:val="0000ff"/>
                <w:sz w:val="28"/>
                <w:szCs w:val="28"/>
                <w:rtl w:val="0"/>
              </w:rPr>
              <w:t xml:space="preserve">Farve: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.972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color w:val="0000ff"/>
                <w:sz w:val="28"/>
                <w:szCs w:val="28"/>
                <w:rtl w:val="0"/>
              </w:rPr>
              <w:t xml:space="preserve">Info om hingsten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0000ff"/>
                <w:sz w:val="26"/>
                <w:szCs w:val="26"/>
              </w:rPr>
            </w:pPr>
            <w:r w:rsidDel="00000000" w:rsidR="00000000" w:rsidRPr="00000000">
              <w:rPr>
                <w:i w:val="1"/>
                <w:color w:val="0000ff"/>
                <w:sz w:val="26"/>
                <w:szCs w:val="26"/>
                <w:rtl w:val="0"/>
              </w:rPr>
              <w:t xml:space="preserve">(frivillig tekst samt evt. røngten status)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0000ff"/>
                <w:sz w:val="26"/>
                <w:szCs w:val="26"/>
              </w:rPr>
            </w:pPr>
            <w:r w:rsidDel="00000000" w:rsidR="00000000" w:rsidRPr="00000000">
              <w:rPr>
                <w:color w:val="0000ff"/>
                <w:sz w:val="28"/>
                <w:szCs w:val="28"/>
                <w:rtl w:val="0"/>
              </w:rPr>
              <w:t xml:space="preserve">Vilkår for bedækning</w:t>
              <w:br w:type="textWrapping"/>
            </w:r>
            <w:r w:rsidDel="00000000" w:rsidR="00000000" w:rsidRPr="00000000">
              <w:rPr>
                <w:i w:val="1"/>
                <w:color w:val="0000ff"/>
                <w:sz w:val="26"/>
                <w:szCs w:val="26"/>
                <w:rtl w:val="0"/>
              </w:rPr>
              <w:t xml:space="preserve">(pris, naturlig bedækning eller inseminering, opstaldning mv.)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00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rPr>
          <w:sz w:val="28"/>
          <w:szCs w:val="28"/>
        </w:rPr>
      </w:pPr>
      <w:bookmarkStart w:colFirst="0" w:colLast="0" w:name="_lulotjayi5hi" w:id="0"/>
      <w:bookmarkEnd w:id="0"/>
      <w:r w:rsidDel="00000000" w:rsidR="00000000" w:rsidRPr="00000000">
        <w:rPr>
          <w:sz w:val="28"/>
          <w:szCs w:val="28"/>
          <w:rtl w:val="0"/>
        </w:rPr>
        <w:t xml:space="preserve"> </w:t>
      </w:r>
    </w:p>
    <w:sectPr>
      <w:footerReference r:id="rId7" w:type="default"/>
      <w:pgSz w:h="16837" w:w="11905" w:orient="portrait"/>
      <w:pgMar w:bottom="595" w:top="595" w:left="1417" w:right="1417" w:header="595" w:footer="5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</w:tabs>
      <w:rPr>
        <w:i w:val="1"/>
        <w:sz w:val="26"/>
        <w:szCs w:val="26"/>
      </w:rPr>
    </w:pPr>
    <w:bookmarkStart w:colFirst="0" w:colLast="0" w:name="_97u8m3hzzato" w:id="1"/>
    <w:bookmarkEnd w:id="1"/>
    <w:r w:rsidDel="00000000" w:rsidR="00000000" w:rsidRPr="00000000">
      <w:rPr>
        <w:i w:val="1"/>
        <w:sz w:val="26"/>
        <w:szCs w:val="26"/>
        <w:rtl w:val="0"/>
      </w:rPr>
      <w:t xml:space="preserve">*Sendes til </w:t>
    </w:r>
    <w:hyperlink r:id="rId1">
      <w:r w:rsidDel="00000000" w:rsidR="00000000" w:rsidRPr="00000000">
        <w:rPr>
          <w:i w:val="1"/>
          <w:color w:val="1155cc"/>
          <w:sz w:val="26"/>
          <w:szCs w:val="26"/>
          <w:u w:val="single"/>
          <w:rtl w:val="0"/>
        </w:rPr>
        <w:t xml:space="preserve">fhf@fhf.dk</w:t>
      </w:r>
    </w:hyperlink>
    <w:r w:rsidDel="00000000" w:rsidR="00000000" w:rsidRPr="00000000">
      <w:rPr>
        <w:i w:val="1"/>
        <w:sz w:val="26"/>
        <w:szCs w:val="26"/>
        <w:rtl w:val="0"/>
      </w:rPr>
      <w:t xml:space="preserve"> sammen med op til 10 billeder og 2 videoer (You Tube link). </w:t>
      <w:br w:type="textWrapping"/>
      <w:t xml:space="preserve">Ejer skal have betalt medlemsskab til FHF og må ikke være i restancer hos hverken FHF eller SEGES og forpligter sig til at overholde gældende regler.</w:t>
    </w:r>
  </w:p>
  <w:p w:rsidR="00000000" w:rsidDel="00000000" w:rsidP="00000000" w:rsidRDefault="00000000" w:rsidRPr="00000000" w14:paraId="0000002C">
    <w:pPr>
      <w:pageBreakBefore w:val="0"/>
      <w:spacing w:line="240" w:lineRule="auto"/>
      <w:rPr>
        <w:i w:val="1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ageBreakBefore w:val="0"/>
      <w:tabs>
        <w:tab w:val="left" w:pos="-850"/>
        <w:tab w:val="left" w:pos="0"/>
        <w:tab w:val="left" w:pos="850"/>
        <w:tab w:val="left" w:pos="1700"/>
        <w:tab w:val="left" w:pos="2550"/>
        <w:tab w:val="left" w:pos="3400"/>
        <w:tab w:val="left" w:pos="4250"/>
        <w:tab w:val="left" w:pos="5100"/>
        <w:tab w:val="left" w:pos="5950"/>
        <w:tab w:val="left" w:pos="6800"/>
        <w:tab w:val="left" w:pos="7650"/>
        <w:tab w:val="left" w:pos="8500"/>
      </w:tabs>
      <w:jc w:val="center"/>
      <w:rPr>
        <w:i w:val="1"/>
        <w:color w:val="0000ff"/>
        <w:sz w:val="18"/>
        <w:szCs w:val="18"/>
      </w:rPr>
    </w:pPr>
    <w:r w:rsidDel="00000000" w:rsidR="00000000" w:rsidRPr="00000000">
      <w:rPr>
        <w:i w:val="1"/>
        <w:color w:val="0000ff"/>
        <w:sz w:val="18"/>
        <w:szCs w:val="18"/>
        <w:rtl w:val="0"/>
      </w:rPr>
      <w:t xml:space="preserve">Frederiksborghesten på Internettet - fhf.dk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a-D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fhf@fhf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